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638" w:rsidRDefault="00042989" w:rsidP="00042989">
      <w:pPr>
        <w:jc w:val="both"/>
        <w:rPr>
          <w:rFonts w:ascii="Times New Roman" w:hAnsi="Times New Roman" w:cs="Times New Roman"/>
          <w:color w:val="033E6B"/>
          <w:sz w:val="28"/>
          <w:szCs w:val="28"/>
          <w:shd w:val="clear" w:color="auto" w:fill="FFFFFF"/>
        </w:rPr>
      </w:pPr>
      <w:proofErr w:type="spellStart"/>
      <w:r w:rsidRPr="006F0116">
        <w:rPr>
          <w:rFonts w:ascii="Times New Roman" w:hAnsi="Times New Roman" w:cs="Times New Roman"/>
          <w:color w:val="033E6B"/>
          <w:sz w:val="28"/>
          <w:szCs w:val="28"/>
          <w:shd w:val="clear" w:color="auto" w:fill="FFFFFF"/>
        </w:rPr>
        <w:t>Транслатема</w:t>
      </w:r>
      <w:proofErr w:type="spellEnd"/>
      <w:r w:rsidRPr="006F0116">
        <w:rPr>
          <w:rFonts w:ascii="Times New Roman" w:hAnsi="Times New Roman" w:cs="Times New Roman"/>
          <w:color w:val="033E6B"/>
          <w:sz w:val="28"/>
          <w:szCs w:val="28"/>
          <w:shd w:val="clear" w:color="auto" w:fill="FFFFFF"/>
        </w:rPr>
        <w:t xml:space="preserve"> – единица перевода. Это то, что переводчик стремится обнаружить и с чем он работает в процессе своей переводческой деятельности. Т. отражает константу переводческого соответствия плана содержания, обладающего своим конкретным планом выражения на минимальном отрезке в ПЯ. Таким образом, </w:t>
      </w:r>
      <w:proofErr w:type="spellStart"/>
      <w:r w:rsidRPr="006F0116">
        <w:rPr>
          <w:rFonts w:ascii="Times New Roman" w:hAnsi="Times New Roman" w:cs="Times New Roman"/>
          <w:color w:val="033E6B"/>
          <w:sz w:val="28"/>
          <w:szCs w:val="28"/>
          <w:shd w:val="clear" w:color="auto" w:fill="FFFFFF"/>
        </w:rPr>
        <w:t>транслатема</w:t>
      </w:r>
      <w:proofErr w:type="spellEnd"/>
      <w:r w:rsidRPr="006F0116">
        <w:rPr>
          <w:rFonts w:ascii="Times New Roman" w:hAnsi="Times New Roman" w:cs="Times New Roman"/>
          <w:color w:val="033E6B"/>
          <w:sz w:val="28"/>
          <w:szCs w:val="28"/>
          <w:shd w:val="clear" w:color="auto" w:fill="FFFFFF"/>
        </w:rPr>
        <w:t xml:space="preserve"> представляет собой целое, состоящее из двух (и более) компонентов. </w:t>
      </w:r>
    </w:p>
    <w:p w:rsidR="00E96638" w:rsidRDefault="00042989" w:rsidP="00042989">
      <w:pPr>
        <w:jc w:val="both"/>
        <w:rPr>
          <w:rFonts w:ascii="Times New Roman" w:hAnsi="Times New Roman" w:cs="Times New Roman"/>
          <w:color w:val="033E6B"/>
          <w:sz w:val="28"/>
          <w:szCs w:val="28"/>
          <w:shd w:val="clear" w:color="auto" w:fill="FFFFFF"/>
        </w:rPr>
      </w:pPr>
      <w:r w:rsidRPr="006F0116">
        <w:rPr>
          <w:rFonts w:ascii="Times New Roman" w:hAnsi="Times New Roman" w:cs="Times New Roman"/>
          <w:color w:val="033E6B"/>
          <w:sz w:val="28"/>
          <w:szCs w:val="28"/>
          <w:shd w:val="clear" w:color="auto" w:fill="FFFFFF"/>
        </w:rPr>
        <w:t>Первый компонент: некое содержание, определенным образом выраженное средствами ИЯ.</w:t>
      </w:r>
    </w:p>
    <w:p w:rsidR="00E96638" w:rsidRDefault="00042989" w:rsidP="00042989">
      <w:pPr>
        <w:jc w:val="both"/>
        <w:rPr>
          <w:rFonts w:ascii="Times New Roman" w:hAnsi="Times New Roman" w:cs="Times New Roman"/>
          <w:color w:val="033E6B"/>
          <w:sz w:val="28"/>
          <w:szCs w:val="28"/>
          <w:shd w:val="clear" w:color="auto" w:fill="FFFFFF"/>
        </w:rPr>
      </w:pPr>
      <w:r w:rsidRPr="006F0116">
        <w:rPr>
          <w:rFonts w:ascii="Times New Roman" w:hAnsi="Times New Roman" w:cs="Times New Roman"/>
          <w:color w:val="033E6B"/>
          <w:sz w:val="28"/>
          <w:szCs w:val="28"/>
          <w:shd w:val="clear" w:color="auto" w:fill="FFFFFF"/>
        </w:rPr>
        <w:t xml:space="preserve"> Второй компонент: то же содержание, но выраженное уже средствами ПЯ. Т. – константа с точки зрения </w:t>
      </w:r>
      <w:proofErr w:type="spellStart"/>
      <w:r w:rsidRPr="006F0116">
        <w:rPr>
          <w:rFonts w:ascii="Times New Roman" w:hAnsi="Times New Roman" w:cs="Times New Roman"/>
          <w:color w:val="033E6B"/>
          <w:sz w:val="28"/>
          <w:szCs w:val="28"/>
          <w:shd w:val="clear" w:color="auto" w:fill="FFFFFF"/>
        </w:rPr>
        <w:t>переводоведения</w:t>
      </w:r>
      <w:proofErr w:type="spellEnd"/>
      <w:r w:rsidRPr="006F0116">
        <w:rPr>
          <w:rFonts w:ascii="Times New Roman" w:hAnsi="Times New Roman" w:cs="Times New Roman"/>
          <w:color w:val="033E6B"/>
          <w:sz w:val="28"/>
          <w:szCs w:val="28"/>
          <w:shd w:val="clear" w:color="auto" w:fill="FFFFFF"/>
        </w:rPr>
        <w:t xml:space="preserve">. С точки зрения лингвистики ее длина варьируется от звука до текста. </w:t>
      </w:r>
    </w:p>
    <w:p w:rsidR="00042989" w:rsidRPr="00D5166E" w:rsidRDefault="00042989" w:rsidP="0004298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F0116">
        <w:rPr>
          <w:rFonts w:ascii="Times New Roman" w:hAnsi="Times New Roman" w:cs="Times New Roman"/>
          <w:color w:val="033E6B"/>
          <w:sz w:val="28"/>
          <w:szCs w:val="28"/>
          <w:shd w:val="clear" w:color="auto" w:fill="FFFFFF"/>
        </w:rPr>
        <w:t xml:space="preserve">Вопрос о единице перевода возникает лишь в связи с процессом перевода, а не с переводом как текстом. Процесс перевода – первичный поиск </w:t>
      </w:r>
      <w:proofErr w:type="spellStart"/>
      <w:r w:rsidRPr="006F0116">
        <w:rPr>
          <w:rFonts w:ascii="Times New Roman" w:hAnsi="Times New Roman" w:cs="Times New Roman"/>
          <w:color w:val="033E6B"/>
          <w:sz w:val="28"/>
          <w:szCs w:val="28"/>
          <w:shd w:val="clear" w:color="auto" w:fill="FFFFFF"/>
        </w:rPr>
        <w:t>транслатем</w:t>
      </w:r>
      <w:proofErr w:type="spellEnd"/>
      <w:r w:rsidRPr="006F0116">
        <w:rPr>
          <w:rFonts w:ascii="Times New Roman" w:hAnsi="Times New Roman" w:cs="Times New Roman"/>
          <w:color w:val="033E6B"/>
          <w:sz w:val="28"/>
          <w:szCs w:val="28"/>
          <w:shd w:val="clear" w:color="auto" w:fill="FFFFFF"/>
        </w:rPr>
        <w:t xml:space="preserve">, потом они могут изменяться. Верификация. </w:t>
      </w:r>
      <w:proofErr w:type="spellStart"/>
      <w:r w:rsidRPr="006F0116">
        <w:rPr>
          <w:rFonts w:ascii="Times New Roman" w:hAnsi="Times New Roman" w:cs="Times New Roman"/>
          <w:color w:val="033E6B"/>
          <w:sz w:val="28"/>
          <w:szCs w:val="28"/>
          <w:shd w:val="clear" w:color="auto" w:fill="FFFFFF"/>
        </w:rPr>
        <w:t>Транслатемы</w:t>
      </w:r>
      <w:proofErr w:type="spellEnd"/>
      <w:r w:rsidRPr="006F0116">
        <w:rPr>
          <w:rFonts w:ascii="Times New Roman" w:hAnsi="Times New Roman" w:cs="Times New Roman"/>
          <w:color w:val="033E6B"/>
          <w:sz w:val="28"/>
          <w:szCs w:val="28"/>
          <w:shd w:val="clear" w:color="auto" w:fill="FFFFFF"/>
        </w:rPr>
        <w:t xml:space="preserve"> верифицируются на денотативном уровне (</w:t>
      </w:r>
      <w:proofErr w:type="spellStart"/>
      <w:r w:rsidRPr="006F0116">
        <w:rPr>
          <w:rFonts w:ascii="Times New Roman" w:hAnsi="Times New Roman" w:cs="Times New Roman"/>
          <w:color w:val="033E6B"/>
          <w:sz w:val="28"/>
          <w:szCs w:val="28"/>
          <w:shd w:val="clear" w:color="auto" w:fill="FFFFFF"/>
        </w:rPr>
        <w:t>дентотат</w:t>
      </w:r>
      <w:proofErr w:type="spellEnd"/>
      <w:r w:rsidRPr="006F0116">
        <w:rPr>
          <w:rFonts w:ascii="Times New Roman" w:hAnsi="Times New Roman" w:cs="Times New Roman"/>
          <w:color w:val="033E6B"/>
          <w:sz w:val="28"/>
          <w:szCs w:val="28"/>
          <w:shd w:val="clear" w:color="auto" w:fill="FFFFFF"/>
        </w:rPr>
        <w:t xml:space="preserve"> – определенный фрагмент окружающей реальности). Воспринимая текст оригинала, переводчик должен сопоставить его с соответствующим денотатом. Отсутствие этого действия ведет к ошибкам – текст оказывается оторванным от описанной в нем действительности. Нужно задаваться вопросами: «Может ли такое быть? Имеет ли смысл полученный ответ? Будет ли переведенный текст понятным в той же мере, то и оригинал?» Полученные в процессе перевода </w:t>
      </w:r>
      <w:proofErr w:type="spellStart"/>
      <w:r w:rsidRPr="006F0116">
        <w:rPr>
          <w:rFonts w:ascii="Times New Roman" w:hAnsi="Times New Roman" w:cs="Times New Roman"/>
          <w:color w:val="033E6B"/>
          <w:sz w:val="28"/>
          <w:szCs w:val="28"/>
          <w:shd w:val="clear" w:color="auto" w:fill="FFFFFF"/>
        </w:rPr>
        <w:t>транслатемы</w:t>
      </w:r>
      <w:proofErr w:type="spellEnd"/>
      <w:r w:rsidRPr="006F0116">
        <w:rPr>
          <w:rFonts w:ascii="Times New Roman" w:hAnsi="Times New Roman" w:cs="Times New Roman"/>
          <w:color w:val="033E6B"/>
          <w:sz w:val="28"/>
          <w:szCs w:val="28"/>
          <w:shd w:val="clear" w:color="auto" w:fill="FFFFFF"/>
        </w:rPr>
        <w:t xml:space="preserve"> нужно модифицировать, чтобы финальный текст имел тот же смысл для реципиента ПЯ, что и для реципиента оригинала. При переводе идиом первоначальные </w:t>
      </w:r>
      <w:proofErr w:type="spellStart"/>
      <w:r w:rsidRPr="006F0116">
        <w:rPr>
          <w:rFonts w:ascii="Times New Roman" w:hAnsi="Times New Roman" w:cs="Times New Roman"/>
          <w:color w:val="033E6B"/>
          <w:sz w:val="28"/>
          <w:szCs w:val="28"/>
          <w:shd w:val="clear" w:color="auto" w:fill="FFFFFF"/>
        </w:rPr>
        <w:t>транслатемы</w:t>
      </w:r>
      <w:proofErr w:type="spellEnd"/>
      <w:r w:rsidRPr="006F0116">
        <w:rPr>
          <w:rFonts w:ascii="Times New Roman" w:hAnsi="Times New Roman" w:cs="Times New Roman"/>
          <w:color w:val="033E6B"/>
          <w:sz w:val="28"/>
          <w:szCs w:val="28"/>
          <w:shd w:val="clear" w:color="auto" w:fill="FFFFFF"/>
        </w:rPr>
        <w:t xml:space="preserve"> могут полностью пересматриваться. Т. также верифицируются на коммуникативном уровне, т.е. на уровне широкого контекста, ситуации общения и т.п. Требуется знание контекста или ситуации, в которой осуществляется общение</w:t>
      </w:r>
      <w:r w:rsidRPr="00D516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3902" w:rsidRDefault="002D3902"/>
    <w:sectPr w:rsidR="002D3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A01"/>
    <w:rsid w:val="00042989"/>
    <w:rsid w:val="00207A01"/>
    <w:rsid w:val="002205CE"/>
    <w:rsid w:val="002D3902"/>
    <w:rsid w:val="00E9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98C2F-540E-4334-8144-E5398E123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2020-09-24T18:59:00Z</dcterms:created>
  <dcterms:modified xsi:type="dcterms:W3CDTF">2020-09-24T19:07:00Z</dcterms:modified>
</cp:coreProperties>
</file>